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Prospecting &amp; Pipeline Generation</w:t>
            </w:r>
          </w:p>
        </w:tc>
        <w:tc>
          <w:p>
            <w:r>
              <w:t>1-2: Rarely generates leads independently; relies on inbound or others to fill pipeline.
3: Consistently reaches activity targets and generates a steady flow of qualified meetings.
4: Creates scalable outreach sequences and discovers new channels that increase meeting volume.
5: Leads strategic outbound programs that materially lift pipeline and mentor others on successful tactics.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Qualification &amp; Discovery</w:t>
            </w:r>
          </w:p>
        </w:tc>
        <w:tc>
          <w:p>
            <w:r>
              <w:t>1-2: Fails to uncover business needs or qualification criteria; hands off poor fits.
3: Asks relevant questions, identifies pain and decision timeline, and disqualifies when appropriate.
4: Uncovers implicit needs, maps stakeholders, and reliably sets clear next steps.
5: Guides complex buyer conversations to surface latent opportunity and accelerates deal progression.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Messaging &amp; Objection Handling</w:t>
            </w:r>
          </w:p>
        </w:tc>
        <w:tc>
          <w:p>
            <w:r>
              <w:t>1-2: Uses generic scripts; struggles with basic objections and loses momentum.
3: Delivers clear value propositions and answers common objections effectively.
4: Tailors messaging to buyer role and handles complex objections with relevant proof points.
5: Reframes conversations under pressure, converts skeptics, and creates repeatable objection playbooks.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Process &amp; CRM Discipline</w:t>
            </w:r>
          </w:p>
        </w:tc>
        <w:tc>
          <w:p>
            <w:r>
              <w:t>1-2: Neglects CRM updates and misses process milestones causing handoff friction.
3: Keeps CRM accurate, follows stage definitions, and prepares clean handoffs to AEs.
4: Optimizes funnel stages, documents insights in CRM, and reduces lead leakage.
5: Implements process improvements that increase conversion and reproducibility across team.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Stakeholder Management</w:t>
            </w:r>
          </w:p>
        </w:tc>
        <w:tc>
          <w:p>
            <w:r>
              <w:t>1-2: Works in isolation; fails to coordinate with AEs, marketing, or ops.
3: Communicates clearly with AEs and marketing, and aligns on priorities and handoffs.
4: Proactively shares market feedback and coordinates campaigns with cross-functional teams.
5: Drives cross-team initiatives that improve lead quality and acceleration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Metrics &amp; Results Orientation</w:t>
            </w:r>
          </w:p>
        </w:tc>
        <w:tc>
          <w:p>
            <w:r>
              <w:t>1-2: Ignores targets and cannot explain performance metrics.
3: Meets activity and meeting KPIs and understands basic conversion metrics.
4: Consistently exceeds targets and optimizes time toward highest-impact activities.
5: Sets stretch goals, analyzes funnel drivers, and delivers measurable uplift against quota.</w:t>
            </w:r>
          </w:p>
        </w:tc>
        <w:tc>
          <w:p>
            <w:r>
              <w:t/>
            </w:r>
          </w:p>
        </w:tc>
      </w:tr>
      <w:tr>
        <w:tc>
          <w:p>
            <w:r>
              <w:t>Coachability &amp; Continuous Improvement</w:t>
            </w:r>
          </w:p>
        </w:tc>
        <w:tc>
          <w:p>
            <w:r>
              <w:t>1-2: Resistant to feedback and repeats the same errors after coaching.
3: Actively seeks feedback and applies guidance to improve performance.
4: Implements feedback quickly and shares learnings with peers.
5: Proactively pilots improvements, mentors others, and embeds best practices in team.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2025-09-17T10:17:49Z</dcterms:created>
  <dc:creator>Apache POI</dc:creator>
</cp:coreProperties>
</file>